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56" w:rsidRPr="00242D56" w:rsidRDefault="00242D56" w:rsidP="00242D5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val="ru-RU"/>
        </w:rPr>
      </w:pPr>
      <w:r w:rsidRPr="00242D56">
        <w:rPr>
          <w:rFonts w:ascii="Times New Roman" w:eastAsia="MS Mincho" w:hAnsi="Times New Roman"/>
          <w:b/>
          <w:sz w:val="24"/>
          <w:szCs w:val="24"/>
          <w:lang w:val="ru-RU"/>
        </w:rPr>
        <w:t>ВОПРОСЫ</w:t>
      </w:r>
    </w:p>
    <w:p w:rsidR="00242D56" w:rsidRPr="00242D56" w:rsidRDefault="00242D56" w:rsidP="00242D5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val="ru-RU"/>
        </w:rPr>
      </w:pPr>
      <w:r w:rsidRPr="00242D56">
        <w:rPr>
          <w:rFonts w:ascii="Times New Roman" w:eastAsia="MS Mincho" w:hAnsi="Times New Roman"/>
          <w:b/>
          <w:sz w:val="24"/>
          <w:szCs w:val="24"/>
          <w:lang w:val="ru-RU"/>
        </w:rPr>
        <w:t>КАНДИДАТСКИЙ ЭКЗАМЕН</w:t>
      </w:r>
    </w:p>
    <w:p w:rsidR="00E642C1" w:rsidRPr="007C32DD" w:rsidRDefault="00E642C1" w:rsidP="00E64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32DD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Направление</w:t>
      </w:r>
      <w:r w:rsidR="005614D3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подготовки</w:t>
      </w:r>
      <w:r w:rsidRPr="007C32DD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</w:t>
      </w:r>
      <w:r w:rsidRPr="007C32DD">
        <w:rPr>
          <w:rFonts w:ascii="Times New Roman" w:hAnsi="Times New Roman" w:cs="Times New Roman"/>
          <w:b/>
          <w:bCs/>
          <w:sz w:val="24"/>
          <w:szCs w:val="24"/>
          <w:lang w:val="ru-RU"/>
        </w:rPr>
        <w:t>32.06.01 Медико-профилактическое дело</w:t>
      </w:r>
    </w:p>
    <w:p w:rsidR="00E642C1" w:rsidRDefault="00242D56" w:rsidP="00E642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Специальность 14.02.03</w:t>
      </w:r>
      <w:r w:rsidR="00E642C1" w:rsidRPr="007C32D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Общественное здоровье и здравоохранение</w:t>
      </w:r>
    </w:p>
    <w:p w:rsidR="00BE45D6" w:rsidRDefault="00BE45D6" w:rsidP="00BE45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Общественное здоровье и здравоохранение  как наука и предмет её изучения. Основные методы исследования общественного здоровья и здравоохранения.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Статистика; определение. Санитарная (медицинская) статистика: основные разделы, применение. Статистическая совокупность; определение, виды. Этапы медико-статистического исследования. Методика составления программы и плана исследования.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Генеральная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выборочная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совокупности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Способы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выборочной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совокупности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Относительные величины: виды, методика вычисления, сущность, использование в медицине и здравоохранении (показать на примерах).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Табличная сводка медико-статистического материала. Виды таблиц и правила их оформления. Графические изображения результатов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медико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статистических исследований: виды диаграмм правила их построения.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Вариационные ряды:  определение, виды, основные       характеристики. Методика расчета моды, медианы, средней арифметической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медико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статистических исследованиях (показать на условном примере). Меры изменчивости вариант (амплитуда, среднеквадратичное отклонение, коэффициент вариации). Методика вычисления, сущность, оценка, применение.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Динамические ряды: определение, виды. Цель и способы выравнивания динамических рядов (показать на условном примере). Показатели динамики изучаемого явления: наименование, методика расчета, сущность (показать на условном примере).</w:t>
      </w:r>
    </w:p>
    <w:p w:rsidR="00BE45D6" w:rsidRDefault="00BE45D6" w:rsidP="00BE45D6">
      <w:pPr>
        <w:numPr>
          <w:ilvl w:val="0"/>
          <w:numId w:val="2"/>
        </w:num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Здоровье населения: определение ВОЗ, группы показателей здоровья и факторы, влияющие на него.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Уровни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показателей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населения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 Демография, медицинская демография: определение, разделы. Показатели, статики населения и их применение в здравоохранении. Механическое движение населения: виды, медико-социальное и экономическое значение. Естественное движение населения: методика вычисления показателей, уровни в России, оценка.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9. Международная классификация болезней и проблем, связанных со здоровьем (МКБ-10):структура, принципы построения, применения в медицинских учреждениях.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10. Заболеваемость населения: определение, задачи и методы изучения. Первичная заболеваемость и распространенность заболеваний: определение, методика расчета показателей, их уровни в России. Заболеваемость по обращаемости в лечебные учреждения: виды, регистрация.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11. Заболеваемость населения инфекционными и важнейшими неэпидемическими болезнями: определение, задачи изучения, регистрация, методика вычисления показателей, уровни в России. Заболеваемость населения по данным госпитализации: задачи изучения, регистрация, методика вычисления показателей, уровни в России. Заболеваемости с временной утратой трудоспособности: задачи изучения, регистрация, методика вычисления показателей, уровни в России. Заболеваемость по данным медицинских осмотров населения. Регистрация. Виды медосмотров и их задачи. Методика вычисления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показателей. Заболеваемость населения по данным изучения причин смерти: регистрация, уровни. Структура причин смерти населения России.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12. Экспертиза трудоспособности (врачебно-трудовая экспертиза): основные задачи. Нетрудоспособность: определение, виды. Понятие медицинских и социальных критериев. Понятие о временной нетрудоспособности. Экспертиза временной нетрудоспособности: определение, цели, задачи, уровни проведения, организация в лечебных  учреждениях. Функции лечащего врача по экспертизе временной нетрудоспособности.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13.  Экспертиза временной нетрудоспособности в поликлинике и стационаре. Правила выдачи и оформления документов, удостоверяющих временную нетрудоспособность. Врачебная комиссия (ВК): задачи, состав, организация и содержание работы.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14. Экспертиза временной нетрудоспособности в женской консультации и стационаре родильного дома. Правила выдачи и оформления документов, удостоверяющих временную нетрудоспособность.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15. Экспертиза стойкой нетрудоспособности. Бюро медико-социальной экспертизы: виды, состав, функции. Порядок направления больных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медико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социальную экспертизу. Инвалидность: определение, критерии, группы, причины. Методика вычисления показателей, уровни в России, оценка.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16. Заболевания системы  кровообращения как медико-социальная проблема. Организация медицинской помощи при данной патологии. Злокачественные новообразования как медико-социальная проблема. Организация медицинской помощи при данной патологии. Травматизм как медико-социальная проблема.  Организация медицинской помощи при данной патологии. Нервно-психические заболевания, в  числе алкоголизм и наркомания как медико-социальная проблема. Организация медицинской помощи при данной патологии. Туберкулез как медико-социальная проблема. Организация медицинской помощи больным туберкулезом.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17. Организация амбулаторно-поликлинической помощи городскому (взрослому) населению. Городская поликлиника: задачи, структура, штаты и организация работы. Организация работы и функции врача-участкового терапевта. Показатели деятельности городской поликлиники: методика их вычисления и оце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нки.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18. Диспансеризация населения: этапы, группы учета, документация. Применение автоматизированных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скрининговых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систем в диспансеризации населения. Диспансеры: виды, структура, Общие принципы работы.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19.  Организация стационарной медицинской помощи городскому взрослому населению. Городская больница: задачи, структура, штаты. Организация работы и функции врача-ординатора больницы. Организация работы и функции заведующего отделением больницы. Основные показатели деятельности стационара (больницы): методика их вычисления и оценки.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20. Организация медицинской помощи сельскому населению. Сельский врачебный участок. Задачи, структура, организация работы сельской участковой больницы, врачебной амбулатории. Центральная районная больница (ЦРБ): задачи, структуры, кадры, организационно-методическая работа. Областная (краевая) больница: задачи, структуры, кадры, организационно-методическая работа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21. Организация лечебно-профилактической помощи детям. Детская поликлиника: задачи, структуры, кадры, показатели деятельности. Стационар детской больницы: задачи, структуры, кадры, показатели деятельности.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22. Организация акушерско-гинекологической помощи. Женская консультация: задачи, структуры, кадры, показатели деятельности. Стационар объединенного родильного дома: задачи, структуры, кадры, показатели деятельности.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23. Организация скорой медицинской помощи городскому и сельскому населению.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24. Федеральная государственная служба по надзору в сфере защиты прав потребителей и благополучия человека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Роспотребнадзор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): структура, функции, направления деятельности.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25. Система органов управления здравоохранением в России. Система и структура органов управления здравоохранением на уровне области (края). Номенклатура и классификация медицинских учреждений.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26. Планирование здравоохранения: задачи, виды и показатели планов. Методы планирования.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27. Экономика здравоохранения: предмет ее изучения, значение в современных условиях. Виды эффективности здравоохранения и их показатели.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28. Финансирование здравоохранения в России. Бюджетные и внебюджетные средства. Смета лечебно-профилактического учреждения: части сметы, статьи.</w:t>
      </w:r>
    </w:p>
    <w:p w:rsidR="00BE45D6" w:rsidRDefault="00BE45D6" w:rsidP="00BE45D6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29. Медицинское страхование: определение, виды, принципы. Законодательная база медицинского страхования в РФ. Программа государственных гарантий обеспечения граждан РФ бесплатной медицинской помощью.</w:t>
      </w:r>
    </w:p>
    <w:p w:rsidR="003F2A88" w:rsidRPr="007C32DD" w:rsidRDefault="00BE45D6" w:rsidP="007B74CC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30. Система последипломного медицинского образования в России. Понятие о сертификации, аттестации и лицензировании медицинских работников.</w:t>
      </w:r>
    </w:p>
    <w:sectPr w:rsidR="003F2A88" w:rsidRPr="007C32DD" w:rsidSect="00C73F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367E0"/>
    <w:multiLevelType w:val="hybridMultilevel"/>
    <w:tmpl w:val="73922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55C"/>
    <w:rsid w:val="00080BF1"/>
    <w:rsid w:val="00242D56"/>
    <w:rsid w:val="002F0646"/>
    <w:rsid w:val="003F2A88"/>
    <w:rsid w:val="0053148E"/>
    <w:rsid w:val="005614D3"/>
    <w:rsid w:val="005C5D7F"/>
    <w:rsid w:val="007B74CC"/>
    <w:rsid w:val="007C32DD"/>
    <w:rsid w:val="009770C3"/>
    <w:rsid w:val="00985E2E"/>
    <w:rsid w:val="00A31400"/>
    <w:rsid w:val="00B17C2F"/>
    <w:rsid w:val="00BE45D6"/>
    <w:rsid w:val="00D234B8"/>
    <w:rsid w:val="00DB1C25"/>
    <w:rsid w:val="00E1555C"/>
    <w:rsid w:val="00E642C1"/>
    <w:rsid w:val="00F45D61"/>
    <w:rsid w:val="00F76BA3"/>
    <w:rsid w:val="00FD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2E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85E2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uiPriority w:val="99"/>
    <w:semiHidden/>
    <w:rsid w:val="00985E2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985E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2017-12-14T12:39:00Z</dcterms:created>
  <dcterms:modified xsi:type="dcterms:W3CDTF">2019-12-25T12:28:00Z</dcterms:modified>
</cp:coreProperties>
</file>